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5CBF" w:rsidRPr="0013470F" w:rsidRDefault="00005CBF" w:rsidP="00005CBF">
      <w:pPr>
        <w:jc w:val="center"/>
        <w:rPr>
          <w:sz w:val="26"/>
          <w:szCs w:val="26"/>
        </w:rPr>
      </w:pPr>
      <w:r w:rsidRPr="00C74E50">
        <w:rPr>
          <w:sz w:val="26"/>
          <w:szCs w:val="26"/>
        </w:rPr>
        <w:t>Заключение №</w:t>
      </w:r>
      <w:r w:rsidR="003C5E3C" w:rsidRPr="00C74E50">
        <w:rPr>
          <w:sz w:val="26"/>
          <w:szCs w:val="26"/>
        </w:rPr>
        <w:t xml:space="preserve"> </w:t>
      </w:r>
      <w:r w:rsidR="00C74E50" w:rsidRPr="00C74E50">
        <w:rPr>
          <w:sz w:val="26"/>
          <w:szCs w:val="26"/>
        </w:rPr>
        <w:t>28</w:t>
      </w:r>
      <w:r w:rsidRPr="00C74E50">
        <w:rPr>
          <w:sz w:val="26"/>
          <w:szCs w:val="26"/>
        </w:rPr>
        <w:t xml:space="preserve"> /А</w:t>
      </w:r>
      <w:r w:rsidRPr="0013470F">
        <w:rPr>
          <w:sz w:val="26"/>
          <w:szCs w:val="26"/>
        </w:rPr>
        <w:t xml:space="preserve"> </w:t>
      </w:r>
    </w:p>
    <w:p w:rsidR="00005CBF" w:rsidRPr="0013470F" w:rsidRDefault="00005CBF" w:rsidP="0047060E">
      <w:pPr>
        <w:jc w:val="center"/>
        <w:rPr>
          <w:sz w:val="26"/>
          <w:szCs w:val="26"/>
        </w:rPr>
      </w:pPr>
      <w:r w:rsidRPr="0013470F">
        <w:rPr>
          <w:sz w:val="26"/>
          <w:szCs w:val="26"/>
        </w:rPr>
        <w:t xml:space="preserve">на проект постановления администрации города Пыть-Яха «О внесении изменений в постановление администрации города от </w:t>
      </w:r>
      <w:r w:rsidR="0047060E" w:rsidRPr="0013470F">
        <w:rPr>
          <w:sz w:val="26"/>
          <w:szCs w:val="26"/>
        </w:rPr>
        <w:t>10.12.2018 № 428-па «Об утверждении муниципальной программы «Социальное и демографическое развитие города Пыть-Яха» (в ред. от 24.11.2020 № 509-па, от 11.01.2021 № 03-па)</w:t>
      </w:r>
    </w:p>
    <w:p w:rsidR="00005CBF" w:rsidRPr="0013470F" w:rsidRDefault="00005CBF" w:rsidP="00005CBF">
      <w:pPr>
        <w:jc w:val="both"/>
        <w:rPr>
          <w:sz w:val="26"/>
          <w:szCs w:val="26"/>
        </w:rPr>
      </w:pPr>
    </w:p>
    <w:p w:rsidR="00005CBF" w:rsidRPr="0013470F" w:rsidRDefault="00005CBF" w:rsidP="00005CBF">
      <w:pPr>
        <w:rPr>
          <w:sz w:val="26"/>
          <w:szCs w:val="26"/>
        </w:rPr>
      </w:pPr>
      <w:r w:rsidRPr="0013470F">
        <w:rPr>
          <w:sz w:val="26"/>
          <w:szCs w:val="26"/>
        </w:rPr>
        <w:t>г. Пыть-Ях</w:t>
      </w:r>
      <w:r w:rsidRPr="0013470F">
        <w:rPr>
          <w:sz w:val="26"/>
          <w:szCs w:val="26"/>
        </w:rPr>
        <w:tab/>
      </w:r>
      <w:r w:rsidRPr="0013470F">
        <w:rPr>
          <w:sz w:val="26"/>
          <w:szCs w:val="26"/>
        </w:rPr>
        <w:tab/>
      </w:r>
      <w:r w:rsidRPr="0013470F">
        <w:rPr>
          <w:sz w:val="26"/>
          <w:szCs w:val="26"/>
        </w:rPr>
        <w:tab/>
      </w:r>
      <w:r w:rsidRPr="0013470F">
        <w:rPr>
          <w:sz w:val="26"/>
          <w:szCs w:val="26"/>
        </w:rPr>
        <w:tab/>
      </w:r>
      <w:r w:rsidRPr="0013470F">
        <w:rPr>
          <w:sz w:val="26"/>
          <w:szCs w:val="26"/>
        </w:rPr>
        <w:tab/>
      </w:r>
      <w:r w:rsidRPr="0013470F">
        <w:rPr>
          <w:sz w:val="26"/>
          <w:szCs w:val="26"/>
        </w:rPr>
        <w:tab/>
      </w:r>
      <w:r w:rsidRPr="0013470F">
        <w:rPr>
          <w:sz w:val="26"/>
          <w:szCs w:val="26"/>
        </w:rPr>
        <w:tab/>
      </w:r>
      <w:r w:rsidRPr="0013470F">
        <w:rPr>
          <w:sz w:val="26"/>
          <w:szCs w:val="26"/>
        </w:rPr>
        <w:tab/>
      </w:r>
      <w:r w:rsidRPr="0013470F">
        <w:rPr>
          <w:sz w:val="26"/>
          <w:szCs w:val="26"/>
        </w:rPr>
        <w:tab/>
      </w:r>
      <w:r w:rsidRPr="0013470F">
        <w:rPr>
          <w:sz w:val="26"/>
          <w:szCs w:val="26"/>
        </w:rPr>
        <w:tab/>
        <w:t xml:space="preserve">                   </w:t>
      </w:r>
      <w:r w:rsidR="0047060E" w:rsidRPr="0013470F">
        <w:rPr>
          <w:sz w:val="26"/>
          <w:szCs w:val="26"/>
        </w:rPr>
        <w:t>26</w:t>
      </w:r>
      <w:r w:rsidRPr="0013470F">
        <w:rPr>
          <w:sz w:val="26"/>
          <w:szCs w:val="26"/>
        </w:rPr>
        <w:t>.05.2021</w:t>
      </w:r>
    </w:p>
    <w:p w:rsidR="00005CBF" w:rsidRPr="0013470F" w:rsidRDefault="00005CBF" w:rsidP="00005CBF">
      <w:pPr>
        <w:jc w:val="both"/>
        <w:rPr>
          <w:sz w:val="26"/>
          <w:szCs w:val="26"/>
        </w:rPr>
      </w:pPr>
    </w:p>
    <w:p w:rsidR="00005CBF" w:rsidRPr="0013470F" w:rsidRDefault="00005CBF" w:rsidP="00005CBF">
      <w:pPr>
        <w:ind w:firstLine="720"/>
        <w:jc w:val="both"/>
        <w:rPr>
          <w:sz w:val="26"/>
          <w:szCs w:val="26"/>
        </w:rPr>
      </w:pPr>
      <w:r w:rsidRPr="0013470F">
        <w:rPr>
          <w:sz w:val="26"/>
          <w:szCs w:val="26"/>
        </w:rPr>
        <w:t>Счетно-контрольной палатой горо</w:t>
      </w:r>
      <w:r w:rsidR="0013470F" w:rsidRPr="0013470F">
        <w:rPr>
          <w:sz w:val="26"/>
          <w:szCs w:val="26"/>
        </w:rPr>
        <w:t>да Пыть-Яха на основании п. 3.1</w:t>
      </w:r>
      <w:r w:rsidRPr="0013470F">
        <w:rPr>
          <w:sz w:val="26"/>
          <w:szCs w:val="26"/>
        </w:rPr>
        <w:t xml:space="preserve"> раздела 3 Плана работы Счетно-контрольн</w:t>
      </w:r>
      <w:r w:rsidR="0013470F" w:rsidRPr="0013470F">
        <w:rPr>
          <w:sz w:val="26"/>
          <w:szCs w:val="26"/>
        </w:rPr>
        <w:t>ой палаты города Пыть-Яха на 2021</w:t>
      </w:r>
      <w:r w:rsidRPr="0013470F">
        <w:rPr>
          <w:sz w:val="26"/>
          <w:szCs w:val="26"/>
        </w:rPr>
        <w:t xml:space="preserve"> год, в соответствии с требованиями Бюджетного кодекса РФ, ст. 8 Положения о контрольно-счетном органе муниципального образования городской округ город Пыть-Ях - Счетно-контрольной палате города Пыть-Яха, утвержденного решением Думы города Пыть-Яха от 29.11.2016 № 34, проведена экспертиза проекта постановления администрации города Пыть-Яха </w:t>
      </w:r>
      <w:r w:rsidR="0047060E" w:rsidRPr="0013470F">
        <w:rPr>
          <w:sz w:val="26"/>
          <w:szCs w:val="26"/>
        </w:rPr>
        <w:t>«О внесении изменений в постановление администрации города от 10.12.2018 № 428-па «Об утверждении муниципальной программы «Социальное и демографическое развитие города Пыть-Яха» (в ред. от 24.11.2020 № 509-па, от 11.01.2021 № 03-па)</w:t>
      </w:r>
      <w:r w:rsidRPr="0013470F">
        <w:rPr>
          <w:sz w:val="26"/>
          <w:szCs w:val="26"/>
        </w:rPr>
        <w:t xml:space="preserve"> (далее – проект постановления).</w:t>
      </w:r>
    </w:p>
    <w:p w:rsidR="00005CBF" w:rsidRPr="0013470F" w:rsidRDefault="00005CBF" w:rsidP="00005CBF">
      <w:pPr>
        <w:ind w:firstLine="720"/>
        <w:jc w:val="both"/>
        <w:rPr>
          <w:sz w:val="26"/>
          <w:szCs w:val="26"/>
        </w:rPr>
      </w:pPr>
      <w:r w:rsidRPr="0013470F">
        <w:rPr>
          <w:sz w:val="26"/>
          <w:szCs w:val="26"/>
        </w:rPr>
        <w:t xml:space="preserve"> </w:t>
      </w:r>
    </w:p>
    <w:p w:rsidR="0013470F" w:rsidRPr="0013470F" w:rsidRDefault="00005CBF" w:rsidP="0013470F">
      <w:pPr>
        <w:ind w:firstLine="708"/>
        <w:jc w:val="both"/>
        <w:rPr>
          <w:sz w:val="26"/>
          <w:szCs w:val="26"/>
        </w:rPr>
      </w:pPr>
      <w:r w:rsidRPr="0013470F">
        <w:rPr>
          <w:sz w:val="26"/>
          <w:szCs w:val="26"/>
        </w:rPr>
        <w:t xml:space="preserve">В Счетно-контрольную палату </w:t>
      </w:r>
      <w:r w:rsidR="0013470F" w:rsidRPr="0013470F">
        <w:rPr>
          <w:sz w:val="26"/>
          <w:szCs w:val="26"/>
        </w:rPr>
        <w:t>проект постановления поступил 24</w:t>
      </w:r>
      <w:r w:rsidRPr="0013470F">
        <w:rPr>
          <w:sz w:val="26"/>
          <w:szCs w:val="26"/>
        </w:rPr>
        <w:t xml:space="preserve">.05.2021. </w:t>
      </w:r>
    </w:p>
    <w:p w:rsidR="00005CBF" w:rsidRPr="0013470F" w:rsidRDefault="00005CBF" w:rsidP="0013470F">
      <w:pPr>
        <w:ind w:firstLine="708"/>
        <w:jc w:val="both"/>
        <w:rPr>
          <w:sz w:val="26"/>
          <w:szCs w:val="26"/>
        </w:rPr>
      </w:pPr>
      <w:r w:rsidRPr="0013470F">
        <w:rPr>
          <w:sz w:val="26"/>
          <w:szCs w:val="26"/>
        </w:rPr>
        <w:t>Проект постановления рассмотрен на предмет соответствия требованиям нормативных правовых актов Российской Федерации, муниципальных правовых актов города Пыть-Яха:</w:t>
      </w:r>
    </w:p>
    <w:p w:rsidR="00005CBF" w:rsidRPr="0013470F" w:rsidRDefault="00005CBF" w:rsidP="00005CBF">
      <w:pPr>
        <w:pStyle w:val="a3"/>
        <w:numPr>
          <w:ilvl w:val="0"/>
          <w:numId w:val="2"/>
        </w:numPr>
        <w:tabs>
          <w:tab w:val="left" w:pos="993"/>
        </w:tabs>
        <w:spacing w:line="100" w:lineRule="atLeast"/>
        <w:ind w:left="0" w:firstLine="708"/>
        <w:jc w:val="both"/>
        <w:rPr>
          <w:sz w:val="26"/>
          <w:szCs w:val="26"/>
        </w:rPr>
      </w:pPr>
      <w:r w:rsidRPr="0013470F">
        <w:rPr>
          <w:sz w:val="26"/>
          <w:szCs w:val="26"/>
        </w:rPr>
        <w:t>Бюджетного кодекса Российской Федерации;</w:t>
      </w:r>
    </w:p>
    <w:p w:rsidR="00005CBF" w:rsidRPr="0013470F" w:rsidRDefault="00005CBF" w:rsidP="00005CBF">
      <w:pPr>
        <w:pStyle w:val="a3"/>
        <w:numPr>
          <w:ilvl w:val="0"/>
          <w:numId w:val="2"/>
        </w:numPr>
        <w:tabs>
          <w:tab w:val="left" w:pos="993"/>
        </w:tabs>
        <w:spacing w:line="100" w:lineRule="atLeast"/>
        <w:ind w:left="0" w:firstLine="708"/>
        <w:jc w:val="both"/>
        <w:rPr>
          <w:sz w:val="26"/>
          <w:szCs w:val="26"/>
        </w:rPr>
      </w:pPr>
      <w:r w:rsidRPr="0013470F">
        <w:rPr>
          <w:sz w:val="26"/>
          <w:szCs w:val="26"/>
        </w:rPr>
        <w:t>Решения Думы города Пыть-Яха от 14.12.2020 № 357 «О бюджете города Пыть-Яха на 2021 год и на плановый период 2022 и 2023 годов» (с изм.);</w:t>
      </w:r>
    </w:p>
    <w:p w:rsidR="00005CBF" w:rsidRPr="0013470F" w:rsidRDefault="00005CBF" w:rsidP="00005CBF">
      <w:pPr>
        <w:pStyle w:val="a3"/>
        <w:numPr>
          <w:ilvl w:val="0"/>
          <w:numId w:val="2"/>
        </w:numPr>
        <w:tabs>
          <w:tab w:val="left" w:pos="993"/>
        </w:tabs>
        <w:spacing w:line="100" w:lineRule="atLeast"/>
        <w:ind w:left="0" w:firstLine="708"/>
        <w:jc w:val="both"/>
        <w:rPr>
          <w:sz w:val="26"/>
          <w:szCs w:val="26"/>
        </w:rPr>
      </w:pPr>
      <w:r w:rsidRPr="0013470F">
        <w:rPr>
          <w:sz w:val="26"/>
          <w:szCs w:val="26"/>
        </w:rPr>
        <w:t>Постановления администрации города от 30.08.2018 № 259-па «О модельной муниципальной программе муниципального образования городской округ город Пыть-Ях, порядке принятия решения о разработке муниципальных программ, их формирования, утверждения и реализации» (с изм.);</w:t>
      </w:r>
    </w:p>
    <w:p w:rsidR="00005CBF" w:rsidRPr="0013470F" w:rsidRDefault="00005CBF" w:rsidP="00005CBF">
      <w:pPr>
        <w:spacing w:line="100" w:lineRule="atLeast"/>
        <w:ind w:firstLine="708"/>
        <w:jc w:val="both"/>
        <w:rPr>
          <w:sz w:val="26"/>
          <w:szCs w:val="26"/>
        </w:rPr>
      </w:pPr>
      <w:r w:rsidRPr="0013470F">
        <w:rPr>
          <w:sz w:val="26"/>
          <w:szCs w:val="26"/>
        </w:rPr>
        <w:t>и иных нормативных правовых актов, регламентирующих сферу реализации программы.</w:t>
      </w:r>
    </w:p>
    <w:p w:rsidR="00005CBF" w:rsidRPr="0013470F" w:rsidRDefault="00005CBF" w:rsidP="00005CBF">
      <w:pPr>
        <w:spacing w:line="100" w:lineRule="atLeast"/>
        <w:ind w:firstLine="708"/>
        <w:jc w:val="both"/>
        <w:rPr>
          <w:sz w:val="26"/>
          <w:szCs w:val="26"/>
        </w:rPr>
      </w:pPr>
      <w:r w:rsidRPr="0013470F">
        <w:rPr>
          <w:sz w:val="26"/>
          <w:szCs w:val="26"/>
        </w:rPr>
        <w:t xml:space="preserve">Внесение изменений в рассматриваемую муниципальную программу относится к полномочиям администрации города. </w:t>
      </w:r>
    </w:p>
    <w:p w:rsidR="00A91D1E" w:rsidRPr="00C24660" w:rsidRDefault="00005CBF" w:rsidP="00005CBF">
      <w:pPr>
        <w:ind w:firstLine="720"/>
        <w:jc w:val="both"/>
        <w:rPr>
          <w:sz w:val="26"/>
          <w:szCs w:val="26"/>
        </w:rPr>
      </w:pPr>
      <w:r w:rsidRPr="0013470F">
        <w:rPr>
          <w:sz w:val="26"/>
          <w:szCs w:val="26"/>
        </w:rPr>
        <w:t xml:space="preserve">С проектом постановления представлены заключения комитета по финансам и </w:t>
      </w:r>
      <w:r w:rsidRPr="00C24660">
        <w:rPr>
          <w:sz w:val="26"/>
          <w:szCs w:val="26"/>
        </w:rPr>
        <w:t>управления по экономике администрации города Пыть-Яха, пояснительная записка</w:t>
      </w:r>
      <w:r w:rsidR="004C2C75" w:rsidRPr="00C24660">
        <w:rPr>
          <w:sz w:val="26"/>
          <w:szCs w:val="26"/>
        </w:rPr>
        <w:t>, заключение о проведении антикоррупционной экспертизы правового акта (проекта)</w:t>
      </w:r>
      <w:r w:rsidR="0013470F" w:rsidRPr="00C24660">
        <w:rPr>
          <w:sz w:val="26"/>
          <w:szCs w:val="26"/>
        </w:rPr>
        <w:t>.</w:t>
      </w:r>
    </w:p>
    <w:p w:rsidR="00005CBF" w:rsidRPr="00C24660" w:rsidRDefault="00A91D1E" w:rsidP="00005CBF">
      <w:pPr>
        <w:ind w:firstLine="720"/>
        <w:jc w:val="both"/>
        <w:rPr>
          <w:sz w:val="26"/>
          <w:szCs w:val="26"/>
        </w:rPr>
      </w:pPr>
      <w:r w:rsidRPr="00C24660">
        <w:rPr>
          <w:sz w:val="26"/>
          <w:szCs w:val="26"/>
        </w:rPr>
        <w:t>В ходе проведения экспертизы дополнительно запрошен</w:t>
      </w:r>
      <w:r w:rsidR="007D4363">
        <w:rPr>
          <w:sz w:val="26"/>
          <w:szCs w:val="26"/>
        </w:rPr>
        <w:t>ы</w:t>
      </w:r>
      <w:r w:rsidRPr="00C24660">
        <w:rPr>
          <w:sz w:val="26"/>
          <w:szCs w:val="26"/>
        </w:rPr>
        <w:t xml:space="preserve"> справк</w:t>
      </w:r>
      <w:r w:rsidR="007D4363">
        <w:rPr>
          <w:sz w:val="26"/>
          <w:szCs w:val="26"/>
        </w:rPr>
        <w:t>и</w:t>
      </w:r>
      <w:r w:rsidRPr="00C24660">
        <w:rPr>
          <w:sz w:val="26"/>
          <w:szCs w:val="26"/>
        </w:rPr>
        <w:t xml:space="preserve"> об изменении </w:t>
      </w:r>
      <w:r w:rsidR="007D4363">
        <w:rPr>
          <w:sz w:val="26"/>
          <w:szCs w:val="26"/>
        </w:rPr>
        <w:t xml:space="preserve">лимитов бюджетных </w:t>
      </w:r>
      <w:r w:rsidR="00265306">
        <w:rPr>
          <w:sz w:val="26"/>
          <w:szCs w:val="26"/>
        </w:rPr>
        <w:t>обязательств на</w:t>
      </w:r>
      <w:r w:rsidR="007D4363">
        <w:rPr>
          <w:sz w:val="26"/>
          <w:szCs w:val="26"/>
        </w:rPr>
        <w:t xml:space="preserve"> 2021 год и на плановый период 2022 и 2023 годов от 20.02.2021 № 040/01/47, об изменении </w:t>
      </w:r>
      <w:r w:rsidRPr="00C24660">
        <w:rPr>
          <w:sz w:val="26"/>
          <w:szCs w:val="26"/>
        </w:rPr>
        <w:t xml:space="preserve">показателей сводной бюджетной росписи расходов </w:t>
      </w:r>
      <w:r w:rsidR="00C24660" w:rsidRPr="00C24660">
        <w:rPr>
          <w:sz w:val="26"/>
          <w:szCs w:val="26"/>
        </w:rPr>
        <w:t>на 2021 год и на плановый</w:t>
      </w:r>
      <w:r w:rsidR="007D4363">
        <w:rPr>
          <w:sz w:val="26"/>
          <w:szCs w:val="26"/>
        </w:rPr>
        <w:t xml:space="preserve"> период 2022 и 2023 годов</w:t>
      </w:r>
      <w:r w:rsidR="00C24660" w:rsidRPr="00C24660">
        <w:rPr>
          <w:sz w:val="26"/>
          <w:szCs w:val="26"/>
        </w:rPr>
        <w:t xml:space="preserve"> от 20.02.2021 № 040/01/47</w:t>
      </w:r>
      <w:r w:rsidR="00005CBF" w:rsidRPr="00C24660">
        <w:rPr>
          <w:sz w:val="26"/>
          <w:szCs w:val="26"/>
        </w:rPr>
        <w:t>. Эксперты к проведению экспертизы не привлекались.</w:t>
      </w:r>
    </w:p>
    <w:p w:rsidR="00506518" w:rsidRPr="0050617A" w:rsidRDefault="00005CBF" w:rsidP="00506518">
      <w:pPr>
        <w:tabs>
          <w:tab w:val="left" w:pos="720"/>
        </w:tabs>
        <w:jc w:val="both"/>
        <w:rPr>
          <w:sz w:val="26"/>
          <w:szCs w:val="26"/>
        </w:rPr>
      </w:pPr>
      <w:r w:rsidRPr="00C24660">
        <w:rPr>
          <w:sz w:val="26"/>
          <w:szCs w:val="26"/>
        </w:rPr>
        <w:tab/>
      </w:r>
      <w:r w:rsidR="00506518" w:rsidRPr="00C24660">
        <w:rPr>
          <w:sz w:val="26"/>
          <w:szCs w:val="26"/>
        </w:rPr>
        <w:t>Проектом постановления вносятся изменения в муниципальную</w:t>
      </w:r>
      <w:r w:rsidR="00506518">
        <w:rPr>
          <w:sz w:val="26"/>
          <w:szCs w:val="26"/>
        </w:rPr>
        <w:t xml:space="preserve"> программу </w:t>
      </w:r>
      <w:r w:rsidR="00506518" w:rsidRPr="0050617A">
        <w:rPr>
          <w:sz w:val="26"/>
          <w:szCs w:val="26"/>
        </w:rPr>
        <w:t>в связи с у</w:t>
      </w:r>
      <w:r w:rsidR="00506518">
        <w:rPr>
          <w:sz w:val="26"/>
          <w:szCs w:val="26"/>
        </w:rPr>
        <w:t>величением</w:t>
      </w:r>
      <w:r w:rsidR="00506518" w:rsidRPr="0050617A">
        <w:rPr>
          <w:sz w:val="26"/>
          <w:szCs w:val="26"/>
        </w:rPr>
        <w:t xml:space="preserve"> объема финансирования в 202</w:t>
      </w:r>
      <w:r w:rsidR="00506518">
        <w:rPr>
          <w:sz w:val="26"/>
          <w:szCs w:val="26"/>
        </w:rPr>
        <w:t>1</w:t>
      </w:r>
      <w:r w:rsidR="00506518" w:rsidRPr="0050617A">
        <w:rPr>
          <w:sz w:val="26"/>
          <w:szCs w:val="26"/>
        </w:rPr>
        <w:t xml:space="preserve"> году на общую сумму </w:t>
      </w:r>
      <w:r w:rsidR="00506518">
        <w:rPr>
          <w:sz w:val="26"/>
          <w:szCs w:val="26"/>
        </w:rPr>
        <w:t xml:space="preserve">280,0 </w:t>
      </w:r>
      <w:r w:rsidR="00506518" w:rsidRPr="0050617A">
        <w:rPr>
          <w:sz w:val="26"/>
          <w:szCs w:val="26"/>
        </w:rPr>
        <w:t>тыс. руб.</w:t>
      </w:r>
      <w:r w:rsidR="00506518">
        <w:rPr>
          <w:sz w:val="26"/>
          <w:szCs w:val="26"/>
        </w:rPr>
        <w:t>,</w:t>
      </w:r>
      <w:r w:rsidR="00506518" w:rsidRPr="0050617A">
        <w:rPr>
          <w:sz w:val="26"/>
          <w:szCs w:val="26"/>
        </w:rPr>
        <w:t xml:space="preserve"> за счет средств местного бюджета, в том числе по мероприятиям:</w:t>
      </w:r>
    </w:p>
    <w:p w:rsidR="00506518" w:rsidRPr="0050617A" w:rsidRDefault="00506518" w:rsidP="00506518">
      <w:pPr>
        <w:tabs>
          <w:tab w:val="left" w:pos="720"/>
        </w:tabs>
        <w:jc w:val="both"/>
        <w:rPr>
          <w:sz w:val="26"/>
          <w:szCs w:val="26"/>
        </w:rPr>
      </w:pPr>
      <w:r w:rsidRPr="0050617A">
        <w:rPr>
          <w:sz w:val="26"/>
          <w:szCs w:val="26"/>
        </w:rPr>
        <w:tab/>
      </w:r>
      <w:r>
        <w:rPr>
          <w:sz w:val="26"/>
          <w:szCs w:val="26"/>
        </w:rPr>
        <w:t xml:space="preserve">- </w:t>
      </w:r>
      <w:r w:rsidRPr="0050617A">
        <w:rPr>
          <w:sz w:val="26"/>
          <w:szCs w:val="26"/>
        </w:rPr>
        <w:t>2.1</w:t>
      </w:r>
      <w:r>
        <w:rPr>
          <w:sz w:val="26"/>
          <w:szCs w:val="26"/>
        </w:rPr>
        <w:t xml:space="preserve">.3 «Денежные выплаты отдельным категориям граждан» </w:t>
      </w:r>
      <w:r w:rsidRPr="0050617A">
        <w:rPr>
          <w:sz w:val="26"/>
          <w:szCs w:val="26"/>
        </w:rPr>
        <w:t xml:space="preserve">увеличение </w:t>
      </w:r>
      <w:r>
        <w:rPr>
          <w:sz w:val="26"/>
          <w:szCs w:val="26"/>
        </w:rPr>
        <w:t>90,0</w:t>
      </w:r>
      <w:r w:rsidRPr="0050617A">
        <w:rPr>
          <w:sz w:val="26"/>
          <w:szCs w:val="26"/>
        </w:rPr>
        <w:t xml:space="preserve"> тыс. руб.;</w:t>
      </w:r>
    </w:p>
    <w:p w:rsidR="00506518" w:rsidRPr="0050617A" w:rsidRDefault="00506518" w:rsidP="00506518">
      <w:pPr>
        <w:tabs>
          <w:tab w:val="left" w:pos="720"/>
        </w:tabs>
        <w:jc w:val="both"/>
        <w:rPr>
          <w:sz w:val="26"/>
          <w:szCs w:val="26"/>
        </w:rPr>
      </w:pPr>
      <w:r w:rsidRPr="0050617A">
        <w:rPr>
          <w:sz w:val="26"/>
          <w:szCs w:val="26"/>
        </w:rPr>
        <w:lastRenderedPageBreak/>
        <w:tab/>
      </w:r>
      <w:r>
        <w:rPr>
          <w:sz w:val="26"/>
          <w:szCs w:val="26"/>
        </w:rPr>
        <w:t xml:space="preserve">- </w:t>
      </w:r>
      <w:r w:rsidRPr="0050617A">
        <w:rPr>
          <w:sz w:val="26"/>
          <w:szCs w:val="26"/>
        </w:rPr>
        <w:t>2.2</w:t>
      </w:r>
      <w:r>
        <w:rPr>
          <w:sz w:val="26"/>
          <w:szCs w:val="26"/>
        </w:rPr>
        <w:t xml:space="preserve">.5 </w:t>
      </w:r>
      <w:r w:rsidRPr="0050617A">
        <w:rPr>
          <w:sz w:val="26"/>
          <w:szCs w:val="26"/>
        </w:rPr>
        <w:t>«</w:t>
      </w:r>
      <w:r>
        <w:rPr>
          <w:sz w:val="26"/>
          <w:szCs w:val="26"/>
        </w:rPr>
        <w:t>Дополнительные меры социальной поддержки граждан старшего поколения, проживающих на территории города Пыть-Яха» увеличение на 190,0 тыс. руб.</w:t>
      </w:r>
    </w:p>
    <w:p w:rsidR="00506518" w:rsidRDefault="00506518" w:rsidP="00506518">
      <w:pPr>
        <w:tabs>
          <w:tab w:val="left" w:pos="720"/>
        </w:tabs>
        <w:jc w:val="both"/>
        <w:rPr>
          <w:sz w:val="26"/>
          <w:szCs w:val="26"/>
        </w:rPr>
      </w:pPr>
      <w:r w:rsidRPr="0050617A">
        <w:rPr>
          <w:sz w:val="26"/>
          <w:szCs w:val="26"/>
        </w:rPr>
        <w:tab/>
        <w:t>Объем</w:t>
      </w:r>
      <w:r>
        <w:rPr>
          <w:sz w:val="26"/>
          <w:szCs w:val="26"/>
        </w:rPr>
        <w:t xml:space="preserve"> финансирования программы в 2021</w:t>
      </w:r>
      <w:r w:rsidRPr="0050617A">
        <w:rPr>
          <w:sz w:val="26"/>
          <w:szCs w:val="26"/>
        </w:rPr>
        <w:t xml:space="preserve"> году с учетом внесенных изменений составит </w:t>
      </w:r>
      <w:r>
        <w:rPr>
          <w:sz w:val="26"/>
          <w:szCs w:val="26"/>
        </w:rPr>
        <w:t xml:space="preserve">81 784,4 тыс. руб., в т.ч. 66 809,8 тыс. руб. – средства бюджета автономного округа, 14 564,6 тыс. руб. - </w:t>
      </w:r>
      <w:r w:rsidRPr="0050617A">
        <w:rPr>
          <w:sz w:val="26"/>
          <w:szCs w:val="26"/>
        </w:rPr>
        <w:t xml:space="preserve"> средств</w:t>
      </w:r>
      <w:r w:rsidR="00EF4705">
        <w:rPr>
          <w:sz w:val="26"/>
          <w:szCs w:val="26"/>
        </w:rPr>
        <w:t>а</w:t>
      </w:r>
      <w:r w:rsidRPr="0050617A">
        <w:rPr>
          <w:sz w:val="26"/>
          <w:szCs w:val="26"/>
        </w:rPr>
        <w:t xml:space="preserve"> местного бюджета</w:t>
      </w:r>
      <w:r w:rsidR="007D4363">
        <w:rPr>
          <w:sz w:val="26"/>
          <w:szCs w:val="26"/>
        </w:rPr>
        <w:t>, 410,0 тыс. руб. – иные источники финансирования</w:t>
      </w:r>
      <w:r w:rsidRPr="0050617A">
        <w:rPr>
          <w:sz w:val="26"/>
          <w:szCs w:val="26"/>
        </w:rPr>
        <w:t>.</w:t>
      </w:r>
    </w:p>
    <w:p w:rsidR="00506518" w:rsidRDefault="00506518" w:rsidP="00506518">
      <w:p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50617A">
        <w:rPr>
          <w:sz w:val="26"/>
          <w:szCs w:val="26"/>
        </w:rPr>
        <w:t xml:space="preserve">Общий объем финансирования программы составит </w:t>
      </w:r>
      <w:r w:rsidR="00265306">
        <w:rPr>
          <w:sz w:val="26"/>
          <w:szCs w:val="26"/>
        </w:rPr>
        <w:t>842 859,6</w:t>
      </w:r>
      <w:r w:rsidRPr="0050617A">
        <w:rPr>
          <w:sz w:val="26"/>
          <w:szCs w:val="26"/>
        </w:rPr>
        <w:t xml:space="preserve"> тыс. руб.</w:t>
      </w:r>
      <w:r w:rsidR="00265306">
        <w:rPr>
          <w:sz w:val="26"/>
          <w:szCs w:val="26"/>
        </w:rPr>
        <w:t xml:space="preserve">, в т.ч.  726 246,0 – средства бюджета автономного округа, 112 103,6 тыс. руб. -  средства местного бюджета, 4 510,0 руб. – иные источники финансирования. </w:t>
      </w:r>
      <w:r w:rsidRPr="0050617A">
        <w:rPr>
          <w:sz w:val="26"/>
          <w:szCs w:val="26"/>
        </w:rPr>
        <w:t xml:space="preserve"> </w:t>
      </w:r>
    </w:p>
    <w:p w:rsidR="00506518" w:rsidRDefault="00506518" w:rsidP="00265306">
      <w:pPr>
        <w:pStyle w:val="Default"/>
        <w:jc w:val="both"/>
        <w:rPr>
          <w:sz w:val="26"/>
          <w:szCs w:val="26"/>
        </w:rPr>
      </w:pPr>
      <w:r w:rsidRPr="00DC66F6">
        <w:rPr>
          <w:rFonts w:eastAsia="Calibri"/>
          <w:color w:val="auto"/>
          <w:sz w:val="26"/>
          <w:szCs w:val="26"/>
        </w:rPr>
        <w:tab/>
      </w:r>
      <w:r w:rsidR="00EF4705">
        <w:rPr>
          <w:rFonts w:eastAsia="Calibri"/>
          <w:color w:val="auto"/>
          <w:sz w:val="26"/>
          <w:szCs w:val="26"/>
        </w:rPr>
        <w:t xml:space="preserve">Внесены </w:t>
      </w:r>
      <w:r w:rsidRPr="0050617A">
        <w:rPr>
          <w:sz w:val="26"/>
          <w:szCs w:val="26"/>
        </w:rPr>
        <w:t>изменения</w:t>
      </w:r>
      <w:r w:rsidR="00EF4705">
        <w:rPr>
          <w:sz w:val="26"/>
          <w:szCs w:val="26"/>
        </w:rPr>
        <w:t>:</w:t>
      </w:r>
      <w:r w:rsidRPr="0050617A">
        <w:rPr>
          <w:sz w:val="26"/>
          <w:szCs w:val="26"/>
        </w:rPr>
        <w:t xml:space="preserve"> </w:t>
      </w:r>
      <w:r w:rsidR="00EF4705">
        <w:rPr>
          <w:sz w:val="26"/>
          <w:szCs w:val="26"/>
        </w:rPr>
        <w:t xml:space="preserve">в </w:t>
      </w:r>
      <w:r w:rsidRPr="0050617A">
        <w:rPr>
          <w:sz w:val="26"/>
          <w:szCs w:val="26"/>
        </w:rPr>
        <w:t>строк</w:t>
      </w:r>
      <w:r>
        <w:rPr>
          <w:sz w:val="26"/>
          <w:szCs w:val="26"/>
        </w:rPr>
        <w:t>и</w:t>
      </w:r>
      <w:r w:rsidR="00265306">
        <w:rPr>
          <w:sz w:val="26"/>
          <w:szCs w:val="26"/>
        </w:rPr>
        <w:t xml:space="preserve"> «Соисполнители муниципальной программы», «Портфели проектов, проекты Ханты-Мансийского автономного округа – Югры, входящие в состав муниципальной программы, в том числе направленные на реализацию национальных проектов (программ) Российской Федерации, параметры их финансового обеспечения. Наименование муниципального проекта, </w:t>
      </w:r>
      <w:r w:rsidR="00B728E2">
        <w:rPr>
          <w:sz w:val="26"/>
          <w:szCs w:val="26"/>
        </w:rPr>
        <w:t>реализуемого</w:t>
      </w:r>
      <w:r w:rsidR="00265306">
        <w:rPr>
          <w:sz w:val="26"/>
          <w:szCs w:val="26"/>
        </w:rPr>
        <w:t xml:space="preserve"> на основе проектной инициативы</w:t>
      </w:r>
      <w:r w:rsidR="00B728E2">
        <w:rPr>
          <w:sz w:val="26"/>
          <w:szCs w:val="26"/>
        </w:rPr>
        <w:t xml:space="preserve"> на территории муниципального образования городской округ город Пыть-Ях, параметры финансового обеспечения», «Целевые показатели муниципальной программы»</w:t>
      </w:r>
      <w:r w:rsidR="00235FD6">
        <w:rPr>
          <w:sz w:val="26"/>
          <w:szCs w:val="26"/>
        </w:rPr>
        <w:t xml:space="preserve"> паспорта муниципальной программы</w:t>
      </w:r>
      <w:r w:rsidR="00B728E2">
        <w:rPr>
          <w:sz w:val="26"/>
          <w:szCs w:val="26"/>
        </w:rPr>
        <w:t>,</w:t>
      </w:r>
      <w:r w:rsidR="00EF4705">
        <w:rPr>
          <w:sz w:val="26"/>
          <w:szCs w:val="26"/>
        </w:rPr>
        <w:t xml:space="preserve"> в </w:t>
      </w:r>
      <w:r w:rsidR="00B728E2">
        <w:rPr>
          <w:sz w:val="26"/>
          <w:szCs w:val="26"/>
        </w:rPr>
        <w:t xml:space="preserve"> </w:t>
      </w:r>
      <w:r w:rsidR="00C74E50">
        <w:rPr>
          <w:sz w:val="26"/>
          <w:szCs w:val="26"/>
        </w:rPr>
        <w:t>«М</w:t>
      </w:r>
      <w:r w:rsidR="00235FD6">
        <w:rPr>
          <w:sz w:val="26"/>
          <w:szCs w:val="26"/>
        </w:rPr>
        <w:t>еханизм реализации муниципальной программы</w:t>
      </w:r>
      <w:r w:rsidR="00C74E50">
        <w:rPr>
          <w:sz w:val="26"/>
          <w:szCs w:val="26"/>
        </w:rPr>
        <w:t>»</w:t>
      </w:r>
      <w:r w:rsidR="00235FD6">
        <w:rPr>
          <w:sz w:val="26"/>
          <w:szCs w:val="26"/>
        </w:rPr>
        <w:t xml:space="preserve">, </w:t>
      </w:r>
      <w:r w:rsidR="00EF4705">
        <w:rPr>
          <w:sz w:val="26"/>
          <w:szCs w:val="26"/>
        </w:rPr>
        <w:t xml:space="preserve">в </w:t>
      </w:r>
      <w:r w:rsidR="00235FD6">
        <w:rPr>
          <w:sz w:val="26"/>
          <w:szCs w:val="26"/>
        </w:rPr>
        <w:t>таблицы</w:t>
      </w:r>
      <w:r>
        <w:rPr>
          <w:sz w:val="26"/>
          <w:szCs w:val="26"/>
        </w:rPr>
        <w:t xml:space="preserve"> 1 «Целевые показатели муниципальной программы», </w:t>
      </w:r>
      <w:r w:rsidR="00C74E50">
        <w:rPr>
          <w:sz w:val="26"/>
          <w:szCs w:val="26"/>
        </w:rPr>
        <w:t xml:space="preserve">                                      </w:t>
      </w:r>
      <w:r w:rsidRPr="0050617A">
        <w:rPr>
          <w:sz w:val="26"/>
          <w:szCs w:val="26"/>
        </w:rPr>
        <w:t>2 «Распределение финансовых ресурсов муниципальной программы»</w:t>
      </w:r>
      <w:r w:rsidR="00235FD6">
        <w:rPr>
          <w:sz w:val="26"/>
          <w:szCs w:val="26"/>
        </w:rPr>
        <w:t>,</w:t>
      </w:r>
      <w:r w:rsidRPr="0050617A">
        <w:rPr>
          <w:sz w:val="26"/>
          <w:szCs w:val="26"/>
        </w:rPr>
        <w:t xml:space="preserve"> 3 «Оценка эффективности реализации муниципальной программы»</w:t>
      </w:r>
      <w:r w:rsidR="00235FD6">
        <w:rPr>
          <w:sz w:val="26"/>
          <w:szCs w:val="26"/>
        </w:rPr>
        <w:t xml:space="preserve">, </w:t>
      </w:r>
      <w:r w:rsidR="00EF4705">
        <w:rPr>
          <w:sz w:val="26"/>
          <w:szCs w:val="26"/>
        </w:rPr>
        <w:t xml:space="preserve">в </w:t>
      </w:r>
      <w:r w:rsidR="00235FD6">
        <w:rPr>
          <w:sz w:val="26"/>
          <w:szCs w:val="26"/>
        </w:rPr>
        <w:t>Приложения к муниципальной программе №1 «Иные показатели, характеризующие эффективность реализации мероприятий муниципальной программы»</w:t>
      </w:r>
      <w:r w:rsidR="00515290">
        <w:rPr>
          <w:sz w:val="26"/>
          <w:szCs w:val="26"/>
        </w:rPr>
        <w:t>,</w:t>
      </w:r>
      <w:r w:rsidR="00EF4705">
        <w:rPr>
          <w:sz w:val="26"/>
          <w:szCs w:val="26"/>
        </w:rPr>
        <w:t xml:space="preserve"> № 2</w:t>
      </w:r>
      <w:r w:rsidR="00515290">
        <w:rPr>
          <w:sz w:val="26"/>
          <w:szCs w:val="26"/>
        </w:rPr>
        <w:t xml:space="preserve"> «Порядок реализации мероприятий подпрограммы 2 муниципальной программы «Социальное и демографическое развитие города Пыть-Яха»</w:t>
      </w:r>
      <w:r w:rsidR="00973048">
        <w:rPr>
          <w:sz w:val="26"/>
          <w:szCs w:val="26"/>
        </w:rPr>
        <w:t>.</w:t>
      </w:r>
      <w:r w:rsidR="00113542">
        <w:rPr>
          <w:sz w:val="26"/>
          <w:szCs w:val="26"/>
        </w:rPr>
        <w:t xml:space="preserve"> </w:t>
      </w:r>
    </w:p>
    <w:p w:rsidR="00EF4705" w:rsidRPr="0050617A" w:rsidRDefault="00EF4705" w:rsidP="00265306">
      <w:pPr>
        <w:pStyle w:val="Default"/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Ввиду вносимых изменений муниципальная программа изложена в новой редакции. </w:t>
      </w:r>
    </w:p>
    <w:p w:rsidR="00506518" w:rsidRPr="003F5DE9" w:rsidRDefault="00506518" w:rsidP="00506518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515290" w:rsidRPr="00515290">
        <w:rPr>
          <w:sz w:val="26"/>
          <w:szCs w:val="26"/>
        </w:rPr>
        <w:t>Объемы финансового обеспечения реализации муниципальной программы соответствуют бюджетным ассигнованиям, предусмотренным Решением Думы города Пыть-Яха от 14.12.2020 № 357 «О бюджете города Пыть-Яха на 2021 год и на плановый период 2022 и 2023 годов» на реализацию данной программы, с учетом внесенных изменений.</w:t>
      </w:r>
      <w:bookmarkStart w:id="0" w:name="_GoBack"/>
      <w:bookmarkEnd w:id="0"/>
    </w:p>
    <w:p w:rsidR="00506518" w:rsidRPr="0050617A" w:rsidRDefault="00506518" w:rsidP="00506518">
      <w:pPr>
        <w:tabs>
          <w:tab w:val="num" w:pos="0"/>
          <w:tab w:val="left" w:pos="540"/>
          <w:tab w:val="left" w:pos="567"/>
        </w:tabs>
        <w:jc w:val="both"/>
        <w:rPr>
          <w:sz w:val="26"/>
          <w:szCs w:val="26"/>
        </w:rPr>
      </w:pPr>
      <w:r w:rsidRPr="0050617A">
        <w:rPr>
          <w:sz w:val="26"/>
          <w:szCs w:val="26"/>
        </w:rPr>
        <w:tab/>
      </w:r>
      <w:r w:rsidRPr="0050617A">
        <w:rPr>
          <w:sz w:val="26"/>
          <w:szCs w:val="26"/>
        </w:rPr>
        <w:tab/>
      </w:r>
      <w:r w:rsidRPr="0050617A">
        <w:rPr>
          <w:sz w:val="26"/>
          <w:szCs w:val="26"/>
        </w:rPr>
        <w:tab/>
        <w:t xml:space="preserve">К проекту постановления </w:t>
      </w:r>
      <w:r w:rsidR="007A5D94">
        <w:rPr>
          <w:sz w:val="26"/>
          <w:szCs w:val="26"/>
        </w:rPr>
        <w:t xml:space="preserve">имеются </w:t>
      </w:r>
      <w:r w:rsidRPr="0050617A">
        <w:rPr>
          <w:sz w:val="26"/>
          <w:szCs w:val="26"/>
        </w:rPr>
        <w:t>замечания</w:t>
      </w:r>
      <w:r w:rsidR="007A5D94">
        <w:rPr>
          <w:sz w:val="26"/>
          <w:szCs w:val="26"/>
        </w:rPr>
        <w:t xml:space="preserve"> юридико-технического характер</w:t>
      </w:r>
      <w:r w:rsidR="00C74E50">
        <w:rPr>
          <w:sz w:val="26"/>
          <w:szCs w:val="26"/>
        </w:rPr>
        <w:t>а</w:t>
      </w:r>
      <w:r w:rsidR="007A5D94">
        <w:rPr>
          <w:sz w:val="26"/>
          <w:szCs w:val="26"/>
        </w:rPr>
        <w:t xml:space="preserve">. Замечания финансово-экономического характера </w:t>
      </w:r>
      <w:r w:rsidRPr="0050617A">
        <w:rPr>
          <w:sz w:val="26"/>
          <w:szCs w:val="26"/>
        </w:rPr>
        <w:t>отсутствуют.</w:t>
      </w:r>
    </w:p>
    <w:p w:rsidR="00005CBF" w:rsidRPr="0013470F" w:rsidRDefault="00506518" w:rsidP="00C74E50">
      <w:pPr>
        <w:tabs>
          <w:tab w:val="left" w:pos="720"/>
        </w:tabs>
        <w:jc w:val="both"/>
        <w:rPr>
          <w:sz w:val="26"/>
          <w:szCs w:val="26"/>
        </w:rPr>
      </w:pPr>
      <w:r w:rsidRPr="0050617A">
        <w:rPr>
          <w:sz w:val="26"/>
          <w:szCs w:val="26"/>
        </w:rPr>
        <w:tab/>
      </w:r>
    </w:p>
    <w:p w:rsidR="00005CBF" w:rsidRPr="0013470F" w:rsidRDefault="00005CBF" w:rsidP="00005CBF">
      <w:pPr>
        <w:jc w:val="both"/>
        <w:rPr>
          <w:sz w:val="26"/>
          <w:szCs w:val="26"/>
        </w:rPr>
      </w:pPr>
    </w:p>
    <w:p w:rsidR="00005CBF" w:rsidRPr="0013470F" w:rsidRDefault="00005CBF" w:rsidP="00005CBF">
      <w:pPr>
        <w:jc w:val="both"/>
        <w:rPr>
          <w:sz w:val="26"/>
          <w:szCs w:val="26"/>
        </w:rPr>
      </w:pPr>
      <w:r w:rsidRPr="0013470F">
        <w:rPr>
          <w:sz w:val="26"/>
          <w:szCs w:val="26"/>
        </w:rPr>
        <w:t>Инспектор</w:t>
      </w:r>
    </w:p>
    <w:p w:rsidR="00005CBF" w:rsidRPr="0013470F" w:rsidRDefault="00005CBF" w:rsidP="00005CBF">
      <w:pPr>
        <w:jc w:val="both"/>
        <w:rPr>
          <w:sz w:val="26"/>
          <w:szCs w:val="26"/>
        </w:rPr>
      </w:pPr>
      <w:r w:rsidRPr="0013470F">
        <w:rPr>
          <w:sz w:val="26"/>
          <w:szCs w:val="26"/>
        </w:rPr>
        <w:t xml:space="preserve">Счетно-контрольной палаты </w:t>
      </w:r>
    </w:p>
    <w:p w:rsidR="00005CBF" w:rsidRPr="0013470F" w:rsidRDefault="00005CBF" w:rsidP="00005CBF">
      <w:pPr>
        <w:jc w:val="both"/>
        <w:rPr>
          <w:sz w:val="26"/>
          <w:szCs w:val="26"/>
        </w:rPr>
      </w:pPr>
      <w:r w:rsidRPr="0013470F">
        <w:rPr>
          <w:sz w:val="26"/>
          <w:szCs w:val="26"/>
        </w:rPr>
        <w:t>города Пыть-Яха</w:t>
      </w:r>
      <w:r w:rsidRPr="0013470F">
        <w:rPr>
          <w:sz w:val="26"/>
          <w:szCs w:val="26"/>
        </w:rPr>
        <w:tab/>
      </w:r>
      <w:r w:rsidRPr="0013470F">
        <w:rPr>
          <w:sz w:val="26"/>
          <w:szCs w:val="26"/>
        </w:rPr>
        <w:tab/>
      </w:r>
      <w:r w:rsidRPr="0013470F">
        <w:rPr>
          <w:sz w:val="26"/>
          <w:szCs w:val="26"/>
        </w:rPr>
        <w:tab/>
        <w:t xml:space="preserve">    </w:t>
      </w:r>
      <w:r w:rsidRPr="0013470F">
        <w:rPr>
          <w:sz w:val="26"/>
          <w:szCs w:val="26"/>
        </w:rPr>
        <w:tab/>
      </w:r>
      <w:r w:rsidRPr="0013470F">
        <w:rPr>
          <w:sz w:val="26"/>
          <w:szCs w:val="26"/>
        </w:rPr>
        <w:tab/>
      </w:r>
      <w:r w:rsidRPr="0013470F">
        <w:rPr>
          <w:sz w:val="26"/>
          <w:szCs w:val="26"/>
        </w:rPr>
        <w:tab/>
      </w:r>
      <w:r w:rsidRPr="0013470F">
        <w:rPr>
          <w:sz w:val="26"/>
          <w:szCs w:val="26"/>
        </w:rPr>
        <w:tab/>
        <w:t xml:space="preserve">                                  Г.Ф. Урубкова</w:t>
      </w:r>
    </w:p>
    <w:p w:rsidR="00005CBF" w:rsidRPr="0013470F" w:rsidRDefault="00005CBF" w:rsidP="00005CBF">
      <w:pPr>
        <w:rPr>
          <w:sz w:val="26"/>
          <w:szCs w:val="26"/>
        </w:rPr>
      </w:pPr>
    </w:p>
    <w:p w:rsidR="007D2CC1" w:rsidRPr="0013470F" w:rsidRDefault="007D2CC1">
      <w:pPr>
        <w:rPr>
          <w:sz w:val="26"/>
          <w:szCs w:val="26"/>
        </w:rPr>
      </w:pPr>
    </w:p>
    <w:sectPr w:rsidR="007D2CC1" w:rsidRPr="0013470F" w:rsidSect="00C60D76">
      <w:headerReference w:type="default" r:id="rId7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41F4" w:rsidRDefault="007041F4" w:rsidP="00C60D76">
      <w:r>
        <w:separator/>
      </w:r>
    </w:p>
  </w:endnote>
  <w:endnote w:type="continuationSeparator" w:id="0">
    <w:p w:rsidR="007041F4" w:rsidRDefault="007041F4" w:rsidP="00C60D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41F4" w:rsidRDefault="007041F4" w:rsidP="00C60D76">
      <w:r>
        <w:separator/>
      </w:r>
    </w:p>
  </w:footnote>
  <w:footnote w:type="continuationSeparator" w:id="0">
    <w:p w:rsidR="007041F4" w:rsidRDefault="007041F4" w:rsidP="00C60D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00556543"/>
      <w:docPartObj>
        <w:docPartGallery w:val="Page Numbers (Top of Page)"/>
        <w:docPartUnique/>
      </w:docPartObj>
    </w:sdtPr>
    <w:sdtEndPr/>
    <w:sdtContent>
      <w:p w:rsidR="00C60D76" w:rsidRDefault="00C60D76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F4705">
          <w:rPr>
            <w:noProof/>
          </w:rPr>
          <w:t>2</w:t>
        </w:r>
        <w:r>
          <w:fldChar w:fldCharType="end"/>
        </w:r>
      </w:p>
    </w:sdtContent>
  </w:sdt>
  <w:p w:rsidR="00C60D76" w:rsidRDefault="00C60D76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1DA2498"/>
    <w:multiLevelType w:val="hybridMultilevel"/>
    <w:tmpl w:val="8154D586"/>
    <w:lvl w:ilvl="0" w:tplc="0C02012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4BFA7981"/>
    <w:multiLevelType w:val="hybridMultilevel"/>
    <w:tmpl w:val="33EA0E84"/>
    <w:lvl w:ilvl="0" w:tplc="C7769F76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cs="Times New Roman"/>
      </w:rPr>
    </w:lvl>
    <w:lvl w:ilvl="1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5CBF"/>
    <w:rsid w:val="00005CBF"/>
    <w:rsid w:val="00113542"/>
    <w:rsid w:val="0013470F"/>
    <w:rsid w:val="00235FD6"/>
    <w:rsid w:val="00265306"/>
    <w:rsid w:val="00266D90"/>
    <w:rsid w:val="002B59BC"/>
    <w:rsid w:val="00335BC3"/>
    <w:rsid w:val="00341A92"/>
    <w:rsid w:val="003C5E3C"/>
    <w:rsid w:val="0047060E"/>
    <w:rsid w:val="00477AA1"/>
    <w:rsid w:val="004C2C75"/>
    <w:rsid w:val="00506518"/>
    <w:rsid w:val="00515290"/>
    <w:rsid w:val="006772B2"/>
    <w:rsid w:val="007041F4"/>
    <w:rsid w:val="007A5D94"/>
    <w:rsid w:val="007D2CC1"/>
    <w:rsid w:val="007D4363"/>
    <w:rsid w:val="00813E8B"/>
    <w:rsid w:val="00870137"/>
    <w:rsid w:val="00973048"/>
    <w:rsid w:val="00977DD7"/>
    <w:rsid w:val="009E6D88"/>
    <w:rsid w:val="00A91D1E"/>
    <w:rsid w:val="00B728E2"/>
    <w:rsid w:val="00C24660"/>
    <w:rsid w:val="00C60D76"/>
    <w:rsid w:val="00C74E50"/>
    <w:rsid w:val="00D61AC2"/>
    <w:rsid w:val="00EF4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1268F18-5F80-4E42-ABF5-7F0684B92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5CB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5CBF"/>
    <w:pPr>
      <w:ind w:left="720"/>
      <w:contextualSpacing/>
    </w:pPr>
  </w:style>
  <w:style w:type="paragraph" w:styleId="a4">
    <w:name w:val="Balloon Text"/>
    <w:basedOn w:val="a"/>
    <w:link w:val="a5"/>
    <w:rsid w:val="003C5E3C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rsid w:val="003C5E3C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50651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6">
    <w:name w:val="header"/>
    <w:basedOn w:val="a"/>
    <w:link w:val="a7"/>
    <w:uiPriority w:val="99"/>
    <w:rsid w:val="00C60D7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60D76"/>
    <w:rPr>
      <w:sz w:val="24"/>
      <w:szCs w:val="24"/>
    </w:rPr>
  </w:style>
  <w:style w:type="paragraph" w:styleId="a8">
    <w:name w:val="footer"/>
    <w:basedOn w:val="a"/>
    <w:link w:val="a9"/>
    <w:rsid w:val="00C60D7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C60D7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2</Pages>
  <Words>788</Words>
  <Characters>4498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15</cp:revision>
  <cp:lastPrinted>2021-05-26T07:52:00Z</cp:lastPrinted>
  <dcterms:created xsi:type="dcterms:W3CDTF">2021-05-21T10:30:00Z</dcterms:created>
  <dcterms:modified xsi:type="dcterms:W3CDTF">2021-05-26T08:42:00Z</dcterms:modified>
</cp:coreProperties>
</file>